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D56" w:rsidRPr="00FD7D56" w:rsidRDefault="00FD7D56" w:rsidP="00944DC5">
      <w:pPr>
        <w:rPr>
          <w:rFonts w:ascii="Times New Roman" w:hAnsi="Times New Roman" w:cs="Times New Roman"/>
          <w:b/>
          <w:sz w:val="26"/>
          <w:szCs w:val="26"/>
        </w:rPr>
      </w:pPr>
      <w:r w:rsidRPr="00FD7D56">
        <w:rPr>
          <w:rFonts w:ascii="Times New Roman" w:hAnsi="Times New Roman" w:cs="Times New Roman"/>
          <w:b/>
          <w:sz w:val="26"/>
          <w:szCs w:val="26"/>
        </w:rPr>
        <w:t xml:space="preserve">SỞ GIÁO DỤC VÀ ĐÀO TẠO QUẢNG NAM  </w:t>
      </w:r>
      <w:r w:rsidRPr="00FD7D56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</w:t>
      </w:r>
    </w:p>
    <w:p w:rsidR="00FD7D56" w:rsidRPr="00FD7D56" w:rsidRDefault="00FD7D56" w:rsidP="00FD7D5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7D56">
        <w:rPr>
          <w:rFonts w:ascii="Times New Roman" w:hAnsi="Times New Roman" w:cs="Times New Roman"/>
          <w:b/>
          <w:sz w:val="26"/>
          <w:szCs w:val="26"/>
        </w:rPr>
        <w:t>NỘI DUNG CHƯƠNG TRÌNH KIỂM TRA CUỐI KỲ I - NĂM HỌC 2021-2022</w:t>
      </w:r>
    </w:p>
    <w:p w:rsidR="00FD7D56" w:rsidRPr="00FD7D56" w:rsidRDefault="00FD7D56" w:rsidP="00FD7D56">
      <w:pPr>
        <w:spacing w:after="0"/>
        <w:jc w:val="center"/>
        <w:rPr>
          <w:rFonts w:ascii="Times New Roman" w:hAnsi="Times New Roman" w:cs="Times New Roman"/>
          <w:i/>
          <w:color w:val="000000"/>
          <w:spacing w:val="-6"/>
          <w:sz w:val="26"/>
          <w:szCs w:val="26"/>
        </w:rPr>
      </w:pPr>
      <w:r w:rsidRPr="00FD7D56">
        <w:rPr>
          <w:rFonts w:ascii="Times New Roman" w:hAnsi="Times New Roman" w:cs="Times New Roman"/>
          <w:i/>
          <w:color w:val="000000"/>
          <w:spacing w:val="-6"/>
          <w:sz w:val="26"/>
          <w:szCs w:val="26"/>
        </w:rPr>
        <w:t>(Kèm theo Công văn số 2418/SGDĐT-GDTrH ngày 11/11/2021 của Sở GDĐT Quảng Nam)</w:t>
      </w:r>
    </w:p>
    <w:p w:rsidR="00FD7D56" w:rsidRPr="00FD7D56" w:rsidRDefault="00FD7D56" w:rsidP="00FD7D56">
      <w:pPr>
        <w:spacing w:after="0"/>
        <w:jc w:val="center"/>
        <w:rPr>
          <w:rFonts w:ascii="Times New Roman" w:hAnsi="Times New Roman" w:cs="Times New Roman"/>
          <w:b/>
          <w:color w:val="00B0F0"/>
          <w:sz w:val="26"/>
          <w:szCs w:val="26"/>
        </w:rPr>
      </w:pPr>
      <w:r w:rsidRPr="00FD7D56">
        <w:rPr>
          <w:rFonts w:ascii="Times New Roman" w:hAnsi="Times New Roman" w:cs="Times New Roman"/>
          <w:b/>
          <w:sz w:val="26"/>
          <w:szCs w:val="26"/>
        </w:rPr>
        <w:t xml:space="preserve">MÔN: </w:t>
      </w:r>
      <w:r w:rsidRPr="00FD7D56">
        <w:rPr>
          <w:rFonts w:ascii="Times New Roman" w:hAnsi="Times New Roman" w:cs="Times New Roman"/>
          <w:b/>
          <w:color w:val="FF0000"/>
          <w:sz w:val="26"/>
          <w:szCs w:val="26"/>
        </w:rPr>
        <w:t>VẬT LÍ 1</w:t>
      </w:r>
      <w:r w:rsidRPr="00FD7D56">
        <w:rPr>
          <w:rFonts w:ascii="Times New Roman" w:hAnsi="Times New Roman" w:cs="Times New Roman"/>
          <w:b/>
          <w:color w:val="FF0000"/>
          <w:sz w:val="26"/>
          <w:szCs w:val="26"/>
        </w:rPr>
        <w:t>1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2880"/>
        <w:gridCol w:w="1890"/>
        <w:gridCol w:w="6678"/>
      </w:tblGrid>
      <w:tr w:rsidR="002839C3" w:rsidRPr="00EA11B8" w:rsidTr="00571FCC">
        <w:tc>
          <w:tcPr>
            <w:tcW w:w="4608" w:type="dxa"/>
            <w:gridSpan w:val="2"/>
          </w:tcPr>
          <w:p w:rsidR="002839C3" w:rsidRPr="00475D68" w:rsidRDefault="002839C3" w:rsidP="007E36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D68">
              <w:rPr>
                <w:rFonts w:ascii="Times New Roman" w:hAnsi="Times New Roman" w:cs="Times New Roman"/>
                <w:b/>
                <w:sz w:val="24"/>
                <w:szCs w:val="24"/>
              </w:rPr>
              <w:t>Chủ đề</w:t>
            </w:r>
          </w:p>
        </w:tc>
        <w:tc>
          <w:tcPr>
            <w:tcW w:w="1890" w:type="dxa"/>
          </w:tcPr>
          <w:p w:rsidR="002839C3" w:rsidRPr="00475D68" w:rsidRDefault="002839C3" w:rsidP="007E36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D68">
              <w:rPr>
                <w:rFonts w:ascii="Times New Roman" w:hAnsi="Times New Roman" w:cs="Times New Roman"/>
                <w:b/>
                <w:sz w:val="24"/>
                <w:szCs w:val="24"/>
              </w:rPr>
              <w:t>Mức độ</w:t>
            </w:r>
          </w:p>
        </w:tc>
        <w:tc>
          <w:tcPr>
            <w:tcW w:w="6678" w:type="dxa"/>
          </w:tcPr>
          <w:p w:rsidR="002839C3" w:rsidRPr="00475D68" w:rsidRDefault="002839C3" w:rsidP="007E36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D68">
              <w:rPr>
                <w:rFonts w:ascii="Times New Roman" w:hAnsi="Times New Roman" w:cs="Times New Roman"/>
                <w:b/>
                <w:sz w:val="24"/>
                <w:szCs w:val="24"/>
              </w:rPr>
              <w:t>Mô tả</w:t>
            </w:r>
          </w:p>
        </w:tc>
      </w:tr>
      <w:tr w:rsidR="00716C0F" w:rsidRPr="00EA11B8" w:rsidTr="007E3630">
        <w:tc>
          <w:tcPr>
            <w:tcW w:w="1728" w:type="dxa"/>
            <w:vMerge w:val="restart"/>
          </w:tcPr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ĐIỆN TÍCH. ĐIỆN TRƯỜNG</w:t>
            </w:r>
          </w:p>
        </w:tc>
        <w:tc>
          <w:tcPr>
            <w:tcW w:w="2880" w:type="dxa"/>
            <w:vMerge w:val="restart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716C0F" w:rsidRPr="00716C0F" w:rsidRDefault="00716C0F" w:rsidP="007E36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6C0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Điện tích, định luật Culông – Thuyết </w:t>
            </w:r>
            <w:r w:rsidRPr="00716C0F">
              <w:rPr>
                <w:rFonts w:ascii="Times New Roman" w:hAnsi="Times New Roman" w:cs="Times New Roman"/>
                <w:b/>
                <w:sz w:val="24"/>
                <w:szCs w:val="24"/>
              </w:rPr>
              <w:t>êlectron, định luật bảo toàn điện tích</w:t>
            </w: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Nhận biêt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Phát biểu được định luật Cu-lông và chỉ ra đặc điểm của lực điện giữa hai điện tích điểm.</w:t>
            </w:r>
          </w:p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Nêu được các nội dung chính của thuyết êlectron.</w:t>
            </w:r>
          </w:p>
          <w:p w:rsidR="00716C0F" w:rsidRPr="00FD7D56" w:rsidRDefault="00716C0F" w:rsidP="00FD7D56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Phát biểu được định luật bảo toàn điện tích.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Thông hiểu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 Tính được độ lớn của lực tương tác giữa hai điện tích điểm đứ</w:t>
            </w:r>
            <w:r w:rsidR="008F376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ng yên trong chân không </w:t>
            </w:r>
          </w:p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Tính được hiệu giữa số prôtôn và êlectron của một vật nhiễm điện bằng nội dung của thuyết êlectron.</w:t>
            </w: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Vận dụng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Vận dụng được định luật Cu-lông giải được các bài tập đối với hai điện tích điểm.</w:t>
            </w: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 w:val="restart"/>
          </w:tcPr>
          <w:p w:rsidR="00716C0F" w:rsidRDefault="00716C0F" w:rsidP="007E3630">
            <w:pPr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:rsidR="00716C0F" w:rsidRDefault="00716C0F" w:rsidP="007E3630">
            <w:pPr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:rsidR="00716C0F" w:rsidRDefault="00716C0F" w:rsidP="007E3630">
            <w:pPr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:rsidR="00716C0F" w:rsidRDefault="00716C0F" w:rsidP="007E3630">
            <w:pPr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:rsidR="00716C0F" w:rsidRDefault="00716C0F" w:rsidP="007E3630">
            <w:pPr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:rsidR="00716C0F" w:rsidRDefault="00716C0F" w:rsidP="007E3630">
            <w:pPr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:rsidR="00716C0F" w:rsidRPr="00716C0F" w:rsidRDefault="00716C0F" w:rsidP="007E3630">
            <w:pPr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716C0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Điện trường – Cường độ điện trường – Đường sức đện</w:t>
            </w: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Nhận biết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- </w:t>
            </w:r>
            <w:r w:rsidR="00E576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Nêu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được định nghĩa điện trường, cường độ điện trường.</w:t>
            </w:r>
          </w:p>
          <w:p w:rsidR="00810F84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- </w:t>
            </w:r>
            <w:r w:rsidR="00E57606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nl-NL"/>
              </w:rPr>
              <w:t>Nêu</w:t>
            </w:r>
            <w:r w:rsidRPr="00EA11B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nl-NL"/>
              </w:rPr>
              <w:t xml:space="preserve"> được các đặc điểm của vectơ cường độ điện trường</w:t>
            </w:r>
            <w:r w:rsidR="00810F8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nl-NL"/>
              </w:rPr>
              <w:t>.</w:t>
            </w:r>
          </w:p>
          <w:p w:rsidR="00716C0F" w:rsidRPr="00EA11B8" w:rsidRDefault="00810F84" w:rsidP="00810F84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nl-NL"/>
              </w:rPr>
              <w:t xml:space="preserve">- </w:t>
            </w:r>
            <w:r w:rsidR="00716C0F"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Biết được đơn vị đo cường độ điện trường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, </w:t>
            </w:r>
            <w:r w:rsidR="00716C0F"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công thức cường độ điện trường của một điện tích điểm trong chân không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Thông hiểu</w:t>
            </w:r>
          </w:p>
        </w:tc>
        <w:tc>
          <w:tcPr>
            <w:tcW w:w="6678" w:type="dxa"/>
          </w:tcPr>
          <w:p w:rsidR="00810F84" w:rsidRDefault="00716C0F" w:rsidP="00810F84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nl-NL"/>
              </w:rPr>
              <w:t xml:space="preserve">- Tính được độ lớn của cường độ điện trường tại một điểm </w:t>
            </w:r>
          </w:p>
          <w:p w:rsidR="00716C0F" w:rsidRPr="00EA11B8" w:rsidRDefault="00716C0F" w:rsidP="00810F84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- Vẽ được vectơ cường độ điện trường khi biết dấu của điện tích thử và phương chiều của lực điện tác dụng lên điện tích thử.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Vận dụng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-Vận dụng được nguyên lý chồng chất điện trường để tính cường độ điện trường tổng hợp ở một số bài tập đơn giản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Vận dụng cao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Vận dụng được nguyên lý chồng chất điện trường để tính cường độ điện trường tổng hợp.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 w:val="restart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Công của lực điện; điện thế, hiệu điện thế</w:t>
            </w: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Nhận biết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Biết được công thức tính  và</w:t>
            </w:r>
            <w:r w:rsidR="00E576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nêu được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đặc điểm của công của lực điện trong điện trường</w:t>
            </w:r>
          </w:p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- </w:t>
            </w:r>
            <w:r w:rsidR="00E576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Nêu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được khái niệm thế năng của một điện tích trong điện trường 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lastRenderedPageBreak/>
              <w:t>và sự phụ thuộc của thế năng vào điện tích thử q</w:t>
            </w:r>
          </w:p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- </w:t>
            </w:r>
            <w:r w:rsidR="00E576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Nêu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được định nghĩa, đơn vị, đặc điểm của điện thế tại một điểm trong điện trường</w:t>
            </w:r>
          </w:p>
          <w:p w:rsidR="00716C0F" w:rsidRPr="00EA11B8" w:rsidRDefault="00716C0F" w:rsidP="00E57606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- </w:t>
            </w:r>
            <w:r w:rsidR="00E576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Nêu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được định nghĩa, đơn vị, đặc điểm của hiệu điện thế giữa hai điểm trong điện trường 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Thông hiểu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Tính được công của lực điện trong điện trường.</w:t>
            </w:r>
          </w:p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Tính được điện thế tại một điểm trong điện trường.</w:t>
            </w:r>
          </w:p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Tính được hiệu điện thế giữa hai điểm trong điện trường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Vận dụng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Vận dụng được công thức tính công của lực điện đối với các bài tập đơn giản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Vận dụng cao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Vận dụng được công thức tính công của lực điện làm di chuyển điện tích trong điện trường đều.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 w:val="restart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Tụ điện</w:t>
            </w: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Nhận biết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- </w:t>
            </w:r>
            <w:r w:rsidR="000E2C3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Nêu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được định nghĩa điện dung của tụ điện</w:t>
            </w:r>
          </w:p>
          <w:p w:rsidR="00716C0F" w:rsidRPr="00EA11B8" w:rsidRDefault="00716C0F" w:rsidP="000E2C32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- </w:t>
            </w:r>
            <w:r w:rsidR="000E2C3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Nêu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được đơn vị của điện dung.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Thông hiểu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- </w:t>
            </w:r>
            <w:r w:rsidRPr="00EA11B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nl-NL"/>
              </w:rPr>
              <w:t>Tính được điện tích tụ điện, hoặc hiệu điện thế giữa hai bản tụ, hoặc điện tích của tụ điện khi biết hai đại lượng còn lại.</w:t>
            </w:r>
          </w:p>
          <w:p w:rsidR="00716C0F" w:rsidRPr="00EA11B8" w:rsidRDefault="00716C0F" w:rsidP="007E3630">
            <w:pPr>
              <w:widowControl w:val="0"/>
              <w:spacing w:before="20"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</w:p>
        </w:tc>
      </w:tr>
      <w:tr w:rsidR="00716C0F" w:rsidRPr="00EA11B8" w:rsidTr="007E3630">
        <w:tc>
          <w:tcPr>
            <w:tcW w:w="1728" w:type="dxa"/>
            <w:vMerge w:val="restart"/>
          </w:tcPr>
          <w:p w:rsidR="00716C0F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C0F" w:rsidRPr="00716C0F" w:rsidRDefault="00716C0F" w:rsidP="007E36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6C0F">
              <w:rPr>
                <w:rFonts w:ascii="Times New Roman" w:hAnsi="Times New Roman" w:cs="Times New Roman"/>
                <w:b/>
                <w:sz w:val="24"/>
                <w:szCs w:val="24"/>
              </w:rPr>
              <w:t>DÒNG ĐIỆN KHÔNG ĐỔI</w:t>
            </w:r>
          </w:p>
        </w:tc>
        <w:tc>
          <w:tcPr>
            <w:tcW w:w="2880" w:type="dxa"/>
            <w:vMerge w:val="restart"/>
          </w:tcPr>
          <w:p w:rsidR="00716C0F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Dò</w:t>
            </w:r>
            <w:r w:rsidRPr="00EA11B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ng điện không đổi. Nguồn điện</w:t>
            </w: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Nhận biết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- </w:t>
            </w:r>
            <w:r w:rsidR="000E2C3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Nêu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được định nghĩa cường độ dòng điện và dòng điện không đổi.</w:t>
            </w:r>
          </w:p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- </w:t>
            </w:r>
            <w:r w:rsidR="000E2C3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Nêu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được công thức tính cường độ dòng điện không đổi.</w:t>
            </w:r>
          </w:p>
          <w:p w:rsidR="00716C0F" w:rsidRPr="00EA11B8" w:rsidRDefault="00716C0F" w:rsidP="000E2C32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- </w:t>
            </w:r>
            <w:r w:rsidR="000E2C3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nêu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được định nghĩa công của lực lạ và suất điện động của nguồn điện.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Thông hiểu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nl-NL"/>
              </w:rPr>
              <w:t>- Tính được cường độ dòng điện của dòng điện không đổi bằng công thức</w:t>
            </w:r>
            <w:r w:rsidRPr="00EA11B8">
              <w:rPr>
                <w:rFonts w:ascii="Times New Roman" w:eastAsia="Calibri" w:hAnsi="Times New Roman" w:cs="Times New Roman"/>
                <w:color w:val="000000" w:themeColor="text1"/>
                <w:position w:val="-20"/>
                <w:sz w:val="24"/>
                <w:szCs w:val="24"/>
                <w:lang w:val="nl-NL"/>
              </w:rPr>
              <w:object w:dxaOrig="620" w:dyaOrig="5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.5pt;height:28.95pt" o:ole="">
                  <v:imagedata r:id="rId5" o:title=""/>
                </v:shape>
                <o:OLEObject Type="Embed" ProgID="Equation.DSMT4" ShapeID="_x0000_i1025" DrawAspect="Content" ObjectID="_1699642397" r:id="rId6"/>
              </w:object>
            </w:r>
            <w:r w:rsidRPr="00EA11B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. </w:t>
            </w:r>
          </w:p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nl-NL"/>
              </w:rPr>
              <w:t xml:space="preserve">- Tính được suất điện động 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E</w:t>
            </w:r>
            <w:r w:rsidRPr="00EA11B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nl-NL"/>
              </w:rPr>
              <w:t xml:space="preserve"> của nguồn điện 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bằng công thức: E</w:t>
            </w:r>
            <w:r w:rsidRPr="00EA11B8">
              <w:rPr>
                <w:rFonts w:ascii="Times New Roman" w:eastAsia="Calibri" w:hAnsi="Times New Roman" w:cs="Times New Roman"/>
                <w:color w:val="000000" w:themeColor="text1"/>
                <w:position w:val="-26"/>
                <w:sz w:val="24"/>
                <w:szCs w:val="24"/>
                <w:lang w:val="nl-NL"/>
              </w:rPr>
              <w:object w:dxaOrig="460" w:dyaOrig="639">
                <v:shape id="_x0000_i1026" type="#_x0000_t75" style="width:22.7pt;height:31.3pt" o:ole="">
                  <v:imagedata r:id="rId7" o:title=""/>
                </v:shape>
                <o:OLEObject Type="Embed" ProgID="Equation.DSMT4" ShapeID="_x0000_i1026" DrawAspect="Content" ObjectID="_1699642398" r:id="rId8"/>
              </w:object>
            </w:r>
            <w:r w:rsidRPr="00EA11B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. 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 w:val="restart"/>
          </w:tcPr>
          <w:p w:rsidR="00716C0F" w:rsidRDefault="00716C0F" w:rsidP="007E363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16C0F" w:rsidRPr="00716C0F" w:rsidRDefault="00716C0F" w:rsidP="007E363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16C0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Điện năng – Công suất điện</w:t>
            </w: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Nhận biết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</w:t>
            </w:r>
            <w:r w:rsidR="00F85CD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Nêu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được định nghĩa</w:t>
            </w:r>
            <w:r w:rsidR="00F85CD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,</w:t>
            </w: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công thức tính điện năng tiêu thụ và công suất điện</w:t>
            </w:r>
          </w:p>
          <w:p w:rsidR="00716C0F" w:rsidRPr="00EA11B8" w:rsidRDefault="00F85CD3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Nêu</w:t>
            </w:r>
            <w:r w:rsidR="00716C0F"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 được định luật Jun-Len-xơ và định nghĩa công suất tỏa nhiệt</w:t>
            </w:r>
          </w:p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lastRenderedPageBreak/>
              <w:t>- Biết được công thức tính công và công suất của nguồn điện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Thông hiểu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Tính được điện năng tiêu thụ, công suất điện, công suất nhiệt, công và công suất của nguồn điện.</w:t>
            </w:r>
          </w:p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Tính được nhiệt lượng tỏa ra trên vật dẫn khi có dòng điện chạy qua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 w:val="restart"/>
          </w:tcPr>
          <w:p w:rsidR="00716C0F" w:rsidRDefault="00716C0F" w:rsidP="007E3630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  <w:p w:rsidR="00716C0F" w:rsidRPr="00716C0F" w:rsidRDefault="00716C0F" w:rsidP="007E363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16C0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  <w:t>Định luật ôm cho toàn mạch. Ghép nguồn điện thành bộ</w:t>
            </w: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Nhận biết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Phát biểu được định luật Ôm đối với toàn mạch.</w:t>
            </w:r>
          </w:p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Biết được hiện tượng đoản mạch</w:t>
            </w:r>
          </w:p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Biết được công thức tính suất điện động và điện trở của bộ bộ nguồn mắc nối tiếp hoặc song song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Thông hiểu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Tính được suất điện động và điện trở của bộ bộ nguồn mắc nối tiếp hoặc song song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Vận dụng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Sử dụng được định luật Ôm để giải các bài tập mạch điện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Vận dụng cao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-  Giải được các bài toán về mạch điện </w:t>
            </w:r>
          </w:p>
        </w:tc>
      </w:tr>
      <w:tr w:rsidR="00716C0F" w:rsidRPr="00EA11B8" w:rsidTr="007E3630">
        <w:tc>
          <w:tcPr>
            <w:tcW w:w="1728" w:type="dxa"/>
            <w:vMerge w:val="restart"/>
          </w:tcPr>
          <w:p w:rsidR="00716C0F" w:rsidRDefault="00716C0F" w:rsidP="007E36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6C0F" w:rsidRPr="00716C0F" w:rsidRDefault="00716C0F" w:rsidP="007E36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6C0F">
              <w:rPr>
                <w:rFonts w:ascii="Times New Roman" w:hAnsi="Times New Roman" w:cs="Times New Roman"/>
                <w:b/>
                <w:sz w:val="24"/>
                <w:szCs w:val="24"/>
              </w:rPr>
              <w:t>DÒNG ĐIỆN TRONG CÁC MÔI TRƯỜNG</w:t>
            </w:r>
          </w:p>
        </w:tc>
        <w:tc>
          <w:tcPr>
            <w:tcW w:w="2880" w:type="dxa"/>
            <w:vMerge w:val="restart"/>
          </w:tcPr>
          <w:p w:rsidR="00716C0F" w:rsidRDefault="00716C0F" w:rsidP="007E3630">
            <w:pP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16C0F" w:rsidRDefault="00716C0F" w:rsidP="007E3630">
            <w:pP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A11B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Dòng điện trong kim loại</w:t>
            </w: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Nhận biết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Biết được bản chất dòng điện trong kim loại</w:t>
            </w:r>
          </w:p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Biết được sự phụ thuộc của điện trở suất kim loại vào nhiệt độ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Thông hiểu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 xml:space="preserve">- Tính được điện trở (điện trở suất) theo nhiệt độ  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 w:val="restart"/>
          </w:tcPr>
          <w:p w:rsidR="00716C0F" w:rsidRDefault="00716C0F" w:rsidP="007E3630">
            <w:pP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16C0F" w:rsidRPr="00EA11B8" w:rsidRDefault="00716C0F" w:rsidP="007E3630">
            <w:pP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A11B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Dòng điện trong chất điện phân</w:t>
            </w: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Nhận biết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Nêu được bản chất dòng điện trong chất điện phân</w:t>
            </w:r>
          </w:p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Nêu được các định luật và công thức Fa-ra-day</w:t>
            </w:r>
          </w:p>
        </w:tc>
      </w:tr>
      <w:tr w:rsidR="00716C0F" w:rsidRPr="00EA11B8" w:rsidTr="007E3630">
        <w:tc>
          <w:tcPr>
            <w:tcW w:w="1728" w:type="dxa"/>
            <w:vMerge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716C0F" w:rsidRPr="00EA11B8" w:rsidRDefault="00716C0F" w:rsidP="007E3630">
            <w:pP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716C0F" w:rsidRPr="00EA11B8" w:rsidRDefault="00716C0F" w:rsidP="007E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1B8">
              <w:rPr>
                <w:rFonts w:ascii="Times New Roman" w:hAnsi="Times New Roman" w:cs="Times New Roman"/>
                <w:sz w:val="24"/>
                <w:szCs w:val="24"/>
              </w:rPr>
              <w:t>Vận dụng</w:t>
            </w:r>
          </w:p>
        </w:tc>
        <w:tc>
          <w:tcPr>
            <w:tcW w:w="6678" w:type="dxa"/>
          </w:tcPr>
          <w:p w:rsidR="00716C0F" w:rsidRPr="00EA11B8" w:rsidRDefault="00716C0F" w:rsidP="007E3630">
            <w:pPr>
              <w:widowControl w:val="0"/>
              <w:spacing w:before="20" w:after="8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</w:pPr>
            <w:r w:rsidRPr="00EA1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nl-NL"/>
              </w:rPr>
              <w:t>- Vận dụng được công thức Fa-ra-day để tính khối lượng chất giải bám vào điện cực</w:t>
            </w:r>
          </w:p>
        </w:tc>
      </w:tr>
    </w:tbl>
    <w:p w:rsidR="00716C0F" w:rsidRPr="00EA11B8" w:rsidRDefault="00716C0F">
      <w:pPr>
        <w:rPr>
          <w:rFonts w:ascii="Times New Roman" w:hAnsi="Times New Roman" w:cs="Times New Roman"/>
          <w:sz w:val="24"/>
          <w:szCs w:val="24"/>
        </w:rPr>
      </w:pPr>
    </w:p>
    <w:sectPr w:rsidR="00716C0F" w:rsidRPr="00EA11B8" w:rsidSect="00E41AA7">
      <w:pgSz w:w="15840" w:h="12240" w:orient="landscape"/>
      <w:pgMar w:top="720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0B2"/>
    <w:rsid w:val="00025A79"/>
    <w:rsid w:val="0003185C"/>
    <w:rsid w:val="000E2C32"/>
    <w:rsid w:val="000E2EE0"/>
    <w:rsid w:val="001531D5"/>
    <w:rsid w:val="00154710"/>
    <w:rsid w:val="001F2616"/>
    <w:rsid w:val="002210AF"/>
    <w:rsid w:val="002839C3"/>
    <w:rsid w:val="002E191B"/>
    <w:rsid w:val="00333BC4"/>
    <w:rsid w:val="00336A1B"/>
    <w:rsid w:val="00345FC4"/>
    <w:rsid w:val="00475D68"/>
    <w:rsid w:val="00486957"/>
    <w:rsid w:val="004A5552"/>
    <w:rsid w:val="00596F43"/>
    <w:rsid w:val="005E007F"/>
    <w:rsid w:val="005E1564"/>
    <w:rsid w:val="00645E6D"/>
    <w:rsid w:val="00716C0F"/>
    <w:rsid w:val="007B2427"/>
    <w:rsid w:val="007D08A5"/>
    <w:rsid w:val="008051E9"/>
    <w:rsid w:val="00810F84"/>
    <w:rsid w:val="00817031"/>
    <w:rsid w:val="008559E9"/>
    <w:rsid w:val="008F3762"/>
    <w:rsid w:val="00951731"/>
    <w:rsid w:val="00A832FB"/>
    <w:rsid w:val="00AA3B85"/>
    <w:rsid w:val="00B212F0"/>
    <w:rsid w:val="00B5433D"/>
    <w:rsid w:val="00B85B67"/>
    <w:rsid w:val="00C342D7"/>
    <w:rsid w:val="00D0365F"/>
    <w:rsid w:val="00D03B1E"/>
    <w:rsid w:val="00D441CF"/>
    <w:rsid w:val="00D52DCC"/>
    <w:rsid w:val="00D707E5"/>
    <w:rsid w:val="00DB10B2"/>
    <w:rsid w:val="00E41AA7"/>
    <w:rsid w:val="00E57606"/>
    <w:rsid w:val="00E60885"/>
    <w:rsid w:val="00EA11B8"/>
    <w:rsid w:val="00ED3B32"/>
    <w:rsid w:val="00F0661B"/>
    <w:rsid w:val="00F85CD3"/>
    <w:rsid w:val="00FD7D56"/>
    <w:rsid w:val="00FF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10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10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Windows User</cp:lastModifiedBy>
  <cp:revision>44</cp:revision>
  <dcterms:created xsi:type="dcterms:W3CDTF">2021-11-17T03:36:00Z</dcterms:created>
  <dcterms:modified xsi:type="dcterms:W3CDTF">2021-11-28T15:06:00Z</dcterms:modified>
</cp:coreProperties>
</file>